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44" w:rsidRDefault="00D41844" w:rsidP="0012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B9E" w:rsidRDefault="002B0B9E" w:rsidP="0012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B9E" w:rsidRDefault="002B0B9E" w:rsidP="0012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B13" w:rsidRDefault="007A7B13" w:rsidP="0012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5FB" w:rsidRPr="00F15AC0" w:rsidRDefault="001215FB" w:rsidP="0012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AC0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1215FB" w:rsidRPr="00F15AC0" w:rsidRDefault="001215FB" w:rsidP="0012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AC0">
        <w:rPr>
          <w:rFonts w:ascii="Times New Roman" w:eastAsia="Times New Roman" w:hAnsi="Times New Roman" w:cs="Times New Roman"/>
          <w:b/>
          <w:sz w:val="24"/>
          <w:szCs w:val="24"/>
        </w:rPr>
        <w:t>KAMU GÖZETİMİ</w:t>
      </w:r>
    </w:p>
    <w:p w:rsidR="001215FB" w:rsidRPr="00F15AC0" w:rsidRDefault="001215FB" w:rsidP="0012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AC0">
        <w:rPr>
          <w:rFonts w:ascii="Times New Roman" w:eastAsia="Times New Roman" w:hAnsi="Times New Roman" w:cs="Times New Roman"/>
          <w:b/>
          <w:sz w:val="24"/>
          <w:szCs w:val="24"/>
        </w:rPr>
        <w:t>MUHASEBE VE DENETİM STANDARTLARI KURUMU</w:t>
      </w:r>
    </w:p>
    <w:p w:rsidR="001215FB" w:rsidRDefault="001215FB" w:rsidP="0012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B13" w:rsidRDefault="007A7B13" w:rsidP="0012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B13" w:rsidRDefault="007A7B13" w:rsidP="0012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5FB" w:rsidRPr="00F15AC0" w:rsidRDefault="001215FB" w:rsidP="0012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AC0">
        <w:rPr>
          <w:rFonts w:ascii="Times New Roman" w:eastAsia="Times New Roman" w:hAnsi="Times New Roman" w:cs="Times New Roman"/>
          <w:b/>
          <w:sz w:val="24"/>
          <w:szCs w:val="24"/>
        </w:rPr>
        <w:t>KURUL KARARI</w:t>
      </w:r>
    </w:p>
    <w:p w:rsidR="001215FB" w:rsidRDefault="001215FB" w:rsidP="0012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B13" w:rsidRDefault="007A7B13" w:rsidP="0012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B13" w:rsidRDefault="007A7B13" w:rsidP="0012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FB" w:rsidRDefault="001215FB" w:rsidP="0012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FB" w:rsidRDefault="001215FB" w:rsidP="002717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AC0">
        <w:rPr>
          <w:rFonts w:ascii="Times New Roman" w:eastAsia="Times New Roman" w:hAnsi="Times New Roman" w:cs="Times New Roman"/>
          <w:b/>
          <w:bCs/>
          <w:sz w:val="24"/>
          <w:szCs w:val="24"/>
        </w:rPr>
        <w:t>Karar No: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5AC0">
        <w:rPr>
          <w:rFonts w:ascii="Times New Roman" w:eastAsia="Times New Roman" w:hAnsi="Times New Roman" w:cs="Times New Roman"/>
          <w:sz w:val="24"/>
          <w:szCs w:val="24"/>
        </w:rPr>
        <w:t>75935942</w:t>
      </w:r>
      <w:proofErr w:type="gramEnd"/>
      <w:r w:rsidRPr="00F15AC0">
        <w:rPr>
          <w:rFonts w:ascii="Times New Roman" w:eastAsia="Times New Roman" w:hAnsi="Times New Roman" w:cs="Times New Roman"/>
          <w:bCs/>
          <w:sz w:val="24"/>
          <w:szCs w:val="24"/>
        </w:rPr>
        <w:t>-050.01.04 – [0</w:t>
      </w:r>
      <w:r w:rsidR="00A720A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1539A">
        <w:rPr>
          <w:rFonts w:ascii="Times New Roman" w:eastAsia="Times New Roman" w:hAnsi="Times New Roman" w:cs="Times New Roman"/>
          <w:bCs/>
          <w:sz w:val="24"/>
          <w:szCs w:val="24"/>
        </w:rPr>
        <w:t>/147</w:t>
      </w:r>
      <w:r w:rsidRPr="00F15AC0">
        <w:rPr>
          <w:rFonts w:ascii="Times New Roman" w:eastAsia="Times New Roman" w:hAnsi="Times New Roman" w:cs="Times New Roman"/>
          <w:bCs/>
          <w:sz w:val="24"/>
          <w:szCs w:val="24"/>
        </w:rPr>
        <w:t xml:space="preserve">]                            </w:t>
      </w:r>
      <w:r w:rsidRPr="00F15A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Karar Tarihi: </w:t>
      </w:r>
      <w:r w:rsidRPr="005529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7B13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5529B2" w:rsidRPr="005529B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46EE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F15AC0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7A7B13" w:rsidRPr="00F15AC0" w:rsidRDefault="007A7B13" w:rsidP="002717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B3" w:rsidRDefault="001215FB" w:rsidP="0027176F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15AC0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DA53A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15AC0"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 w:rsidR="00DA5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F15AC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63B3" w:rsidRPr="007D63B3">
        <w:rPr>
          <w:rFonts w:ascii="Times New Roman" w:eastAsia="Times New Roman" w:hAnsi="Times New Roman" w:cs="Times New Roman"/>
          <w:bCs/>
          <w:sz w:val="24"/>
          <w:szCs w:val="24"/>
        </w:rPr>
        <w:t>İlgili</w:t>
      </w:r>
      <w:proofErr w:type="gramEnd"/>
      <w:r w:rsidR="007D63B3" w:rsidRPr="007D63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63B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7D63B3" w:rsidRPr="007D63B3">
        <w:rPr>
          <w:rFonts w:ascii="Times New Roman" w:eastAsia="Times New Roman" w:hAnsi="Times New Roman" w:cs="Times New Roman"/>
          <w:bCs/>
          <w:sz w:val="24"/>
          <w:szCs w:val="24"/>
        </w:rPr>
        <w:t xml:space="preserve">evzuat </w:t>
      </w:r>
      <w:r w:rsidR="007D63B3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7D63B3" w:rsidRPr="007D63B3">
        <w:rPr>
          <w:rFonts w:ascii="Times New Roman" w:eastAsia="Times New Roman" w:hAnsi="Times New Roman" w:cs="Times New Roman"/>
          <w:bCs/>
          <w:sz w:val="24"/>
          <w:szCs w:val="24"/>
        </w:rPr>
        <w:t xml:space="preserve">ereğince </w:t>
      </w:r>
      <w:r w:rsidR="007D63B3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7D63B3" w:rsidRPr="007D63B3">
        <w:rPr>
          <w:rFonts w:ascii="Times New Roman" w:eastAsia="Times New Roman" w:hAnsi="Times New Roman" w:cs="Times New Roman"/>
          <w:bCs/>
          <w:sz w:val="24"/>
          <w:szCs w:val="24"/>
        </w:rPr>
        <w:t xml:space="preserve">ari </w:t>
      </w:r>
      <w:r w:rsidR="007D63B3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7D63B3" w:rsidRPr="007D63B3">
        <w:rPr>
          <w:rFonts w:ascii="Times New Roman" w:eastAsia="Times New Roman" w:hAnsi="Times New Roman" w:cs="Times New Roman"/>
          <w:bCs/>
          <w:sz w:val="24"/>
          <w:szCs w:val="24"/>
        </w:rPr>
        <w:t xml:space="preserve">ıl </w:t>
      </w:r>
      <w:r w:rsidR="007D63B3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7D63B3" w:rsidRPr="007D63B3">
        <w:rPr>
          <w:rFonts w:ascii="Times New Roman" w:eastAsia="Times New Roman" w:hAnsi="Times New Roman" w:cs="Times New Roman"/>
          <w:bCs/>
          <w:sz w:val="24"/>
          <w:szCs w:val="24"/>
        </w:rPr>
        <w:t>enetimlerinin</w:t>
      </w:r>
      <w:r w:rsidR="007D6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15FB" w:rsidRPr="00B719E3" w:rsidRDefault="007D63B3" w:rsidP="0027176F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proofErr w:type="spellStart"/>
      <w:r w:rsidR="00B215EE" w:rsidRPr="00A720A3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7D63B3">
        <w:rPr>
          <w:rFonts w:ascii="Times New Roman" w:eastAsia="Times New Roman" w:hAnsi="Times New Roman" w:cs="Times New Roman"/>
          <w:bCs/>
          <w:sz w:val="24"/>
          <w:szCs w:val="24"/>
        </w:rPr>
        <w:t>anısıra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15EE" w:rsidRPr="00B215EE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DA53AB">
        <w:rPr>
          <w:rFonts w:ascii="Times New Roman" w:hAnsi="Times New Roman" w:cs="Times New Roman"/>
          <w:sz w:val="24"/>
          <w:szCs w:val="24"/>
        </w:rPr>
        <w:t>eçmiş</w:t>
      </w:r>
      <w:r w:rsidR="0071539A">
        <w:rPr>
          <w:rFonts w:ascii="Times New Roman" w:hAnsi="Times New Roman" w:cs="Times New Roman"/>
          <w:sz w:val="24"/>
          <w:szCs w:val="24"/>
        </w:rPr>
        <w:t xml:space="preserve"> hesap dönemlerine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lişkin </w:t>
      </w:r>
      <w:r w:rsidR="00DA53AB">
        <w:rPr>
          <w:rFonts w:ascii="Times New Roman" w:hAnsi="Times New Roman" w:cs="Times New Roman"/>
          <w:sz w:val="24"/>
          <w:szCs w:val="24"/>
        </w:rPr>
        <w:t xml:space="preserve">yapılan </w:t>
      </w:r>
    </w:p>
    <w:p w:rsidR="007D63B3" w:rsidRDefault="001215FB" w:rsidP="0027176F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9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A53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A53AB">
        <w:rPr>
          <w:rFonts w:ascii="Times New Roman" w:hAnsi="Times New Roman" w:cs="Times New Roman"/>
          <w:sz w:val="24"/>
          <w:szCs w:val="24"/>
        </w:rPr>
        <w:t>denetimlerin</w:t>
      </w:r>
      <w:proofErr w:type="gramEnd"/>
      <w:r w:rsidR="00DA53AB">
        <w:rPr>
          <w:rFonts w:ascii="Times New Roman" w:hAnsi="Times New Roman" w:cs="Times New Roman"/>
          <w:sz w:val="24"/>
          <w:szCs w:val="24"/>
        </w:rPr>
        <w:t xml:space="preserve"> rotasyon süresinin </w:t>
      </w:r>
      <w:r w:rsidR="007D63B3">
        <w:rPr>
          <w:rFonts w:ascii="Times New Roman" w:hAnsi="Times New Roman" w:cs="Times New Roman"/>
          <w:sz w:val="24"/>
          <w:szCs w:val="24"/>
        </w:rPr>
        <w:t>h</w:t>
      </w:r>
      <w:r w:rsidR="00DA53AB">
        <w:rPr>
          <w:rFonts w:ascii="Times New Roman" w:hAnsi="Times New Roman" w:cs="Times New Roman"/>
          <w:sz w:val="24"/>
          <w:szCs w:val="24"/>
        </w:rPr>
        <w:t xml:space="preserve">esaplanmasında </w:t>
      </w:r>
    </w:p>
    <w:p w:rsidR="001215FB" w:rsidRDefault="007D63B3" w:rsidP="0027176F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DA53AB">
        <w:rPr>
          <w:rFonts w:ascii="Times New Roman" w:hAnsi="Times New Roman" w:cs="Times New Roman"/>
          <w:sz w:val="24"/>
          <w:szCs w:val="24"/>
        </w:rPr>
        <w:t>dikkate</w:t>
      </w:r>
      <w:proofErr w:type="gramEnd"/>
      <w:r w:rsidR="00DA53AB">
        <w:rPr>
          <w:rFonts w:ascii="Times New Roman" w:hAnsi="Times New Roman" w:cs="Times New Roman"/>
          <w:sz w:val="24"/>
          <w:szCs w:val="24"/>
        </w:rPr>
        <w:t xml:space="preserve"> alınmaması. </w:t>
      </w:r>
      <w:r w:rsidR="001215FB" w:rsidRPr="00B719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B13" w:rsidRDefault="007A7B13" w:rsidP="0027176F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7B13" w:rsidRDefault="007A7B13" w:rsidP="0027176F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0B9E" w:rsidRDefault="002B0B9E" w:rsidP="0027176F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79FD" w:rsidRDefault="001215FB" w:rsidP="004C79FD">
      <w:pPr>
        <w:pStyle w:val="ListeParagraf"/>
        <w:widowControl w:val="0"/>
        <w:spacing w:after="0" w:line="360" w:lineRule="auto"/>
        <w:ind w:left="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9FD">
        <w:rPr>
          <w:rFonts w:ascii="Times New Roman" w:hAnsi="Times New Roman" w:cs="Times New Roman"/>
          <w:sz w:val="24"/>
          <w:szCs w:val="24"/>
        </w:rPr>
        <w:t xml:space="preserve">Uygulama Dairesi Başkanlığının </w:t>
      </w:r>
      <w:r w:rsidR="007A7B13">
        <w:rPr>
          <w:rFonts w:ascii="Times New Roman" w:hAnsi="Times New Roman" w:cs="Times New Roman"/>
          <w:sz w:val="24"/>
          <w:szCs w:val="24"/>
        </w:rPr>
        <w:t>25</w:t>
      </w:r>
      <w:r w:rsidRPr="004C79FD">
        <w:rPr>
          <w:rFonts w:ascii="Times New Roman" w:hAnsi="Times New Roman" w:cs="Times New Roman"/>
          <w:sz w:val="24"/>
          <w:szCs w:val="24"/>
        </w:rPr>
        <w:t>/0</w:t>
      </w:r>
      <w:r w:rsidR="00146EE7" w:rsidRPr="004C79FD">
        <w:rPr>
          <w:rFonts w:ascii="Times New Roman" w:hAnsi="Times New Roman" w:cs="Times New Roman"/>
          <w:sz w:val="24"/>
          <w:szCs w:val="24"/>
        </w:rPr>
        <w:t>7</w:t>
      </w:r>
      <w:r w:rsidRPr="004C79FD">
        <w:rPr>
          <w:rFonts w:ascii="Times New Roman" w:hAnsi="Times New Roman" w:cs="Times New Roman"/>
          <w:sz w:val="24"/>
          <w:szCs w:val="24"/>
        </w:rPr>
        <w:t xml:space="preserve">/2017 tarihli müzekkeresine istinaden yapılan inceleme ve değerlendirmeler neticesinde; </w:t>
      </w:r>
    </w:p>
    <w:p w:rsidR="005529B2" w:rsidRDefault="005529B2" w:rsidP="005529B2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9B2" w:rsidRDefault="00DA53AB" w:rsidP="005529B2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33">
        <w:rPr>
          <w:rFonts w:ascii="Times New Roman" w:hAnsi="Times New Roman" w:cs="Times New Roman"/>
          <w:sz w:val="24"/>
          <w:szCs w:val="24"/>
        </w:rPr>
        <w:t xml:space="preserve">6102 sayılı </w:t>
      </w:r>
      <w:proofErr w:type="spellStart"/>
      <w:r w:rsidRPr="00F32933">
        <w:rPr>
          <w:rFonts w:ascii="Times New Roman" w:hAnsi="Times New Roman" w:cs="Times New Roman"/>
          <w:sz w:val="24"/>
          <w:szCs w:val="24"/>
        </w:rPr>
        <w:t>TTK’nın</w:t>
      </w:r>
      <w:proofErr w:type="spellEnd"/>
      <w:r w:rsidRPr="00F32933">
        <w:rPr>
          <w:rFonts w:ascii="Times New Roman" w:hAnsi="Times New Roman" w:cs="Times New Roman"/>
          <w:sz w:val="24"/>
          <w:szCs w:val="24"/>
        </w:rPr>
        <w:t xml:space="preserve"> 400’üncü maddesi ve Geçici 6’ncı maddesi ile Bağımsız Denetim Yönetmeliğinin 26’ncı maddesinin 1’inci fıkrasının (ç) bendi uyarınca, bağımsız denetim kuruluşları ve bağımsız denetçiler için uyulması gereken rotasyon sürelerinin hesaplanması</w:t>
      </w:r>
      <w:r w:rsidR="005529B2">
        <w:rPr>
          <w:rFonts w:ascii="Times New Roman" w:hAnsi="Times New Roman" w:cs="Times New Roman"/>
          <w:sz w:val="24"/>
          <w:szCs w:val="24"/>
        </w:rPr>
        <w:t>nda</w:t>
      </w:r>
      <w:r w:rsidRPr="00F32933">
        <w:rPr>
          <w:rFonts w:ascii="Times New Roman" w:hAnsi="Times New Roman" w:cs="Times New Roman"/>
          <w:sz w:val="24"/>
          <w:szCs w:val="24"/>
        </w:rPr>
        <w:t xml:space="preserve">; </w:t>
      </w:r>
      <w:r w:rsidR="005529B2" w:rsidRPr="00F32933">
        <w:rPr>
          <w:rFonts w:ascii="Times New Roman" w:hAnsi="Times New Roman" w:cs="Times New Roman"/>
          <w:sz w:val="24"/>
          <w:szCs w:val="24"/>
        </w:rPr>
        <w:t xml:space="preserve">ilgili mevzuat gereğince </w:t>
      </w:r>
      <w:r w:rsidR="005529B2">
        <w:rPr>
          <w:rFonts w:ascii="Times New Roman" w:hAnsi="Times New Roman" w:cs="Times New Roman"/>
          <w:sz w:val="24"/>
          <w:szCs w:val="24"/>
        </w:rPr>
        <w:t xml:space="preserve">cari yıl bağımsız denetiminin yanı sıra, </w:t>
      </w:r>
      <w:r w:rsidR="005529B2" w:rsidRPr="001B5947">
        <w:rPr>
          <w:rFonts w:ascii="Times New Roman" w:hAnsi="Times New Roman" w:cs="Times New Roman"/>
          <w:sz w:val="24"/>
          <w:szCs w:val="24"/>
        </w:rPr>
        <w:t>geçmişe yönelik olarak</w:t>
      </w:r>
      <w:r w:rsidR="005529B2">
        <w:rPr>
          <w:rFonts w:ascii="Times New Roman" w:hAnsi="Times New Roman" w:cs="Times New Roman"/>
          <w:sz w:val="24"/>
          <w:szCs w:val="24"/>
        </w:rPr>
        <w:t xml:space="preserve"> da bağımsız </w:t>
      </w:r>
      <w:r w:rsidR="005529B2" w:rsidRPr="00F32933">
        <w:rPr>
          <w:rFonts w:ascii="Times New Roman" w:hAnsi="Times New Roman" w:cs="Times New Roman"/>
          <w:sz w:val="24"/>
          <w:szCs w:val="24"/>
        </w:rPr>
        <w:t>denetim yap</w:t>
      </w:r>
      <w:r w:rsidR="005529B2">
        <w:rPr>
          <w:rFonts w:ascii="Times New Roman" w:hAnsi="Times New Roman" w:cs="Times New Roman"/>
          <w:sz w:val="24"/>
          <w:szCs w:val="24"/>
        </w:rPr>
        <w:t xml:space="preserve">tırılmasının zorunlu olduğu durumlarda </w:t>
      </w:r>
      <w:r w:rsidR="005529B2" w:rsidRPr="00F32933">
        <w:rPr>
          <w:rFonts w:ascii="Times New Roman" w:hAnsi="Times New Roman" w:cs="Times New Roman"/>
          <w:sz w:val="24"/>
          <w:szCs w:val="24"/>
        </w:rPr>
        <w:t xml:space="preserve">geçmişe yönelik </w:t>
      </w:r>
      <w:r w:rsidR="00202680">
        <w:rPr>
          <w:rFonts w:ascii="Times New Roman" w:hAnsi="Times New Roman" w:cs="Times New Roman"/>
          <w:sz w:val="24"/>
          <w:szCs w:val="24"/>
        </w:rPr>
        <w:t xml:space="preserve">olarak yapılan </w:t>
      </w:r>
      <w:r w:rsidR="005529B2" w:rsidRPr="00F32933">
        <w:rPr>
          <w:rFonts w:ascii="Times New Roman" w:hAnsi="Times New Roman" w:cs="Times New Roman"/>
          <w:sz w:val="24"/>
          <w:szCs w:val="24"/>
        </w:rPr>
        <w:t>denetimlerin rotasyon süresinin hesabında dikkate alın</w:t>
      </w:r>
      <w:r w:rsidR="005529B2">
        <w:rPr>
          <w:rFonts w:ascii="Times New Roman" w:hAnsi="Times New Roman" w:cs="Times New Roman"/>
          <w:sz w:val="24"/>
          <w:szCs w:val="24"/>
        </w:rPr>
        <w:t xml:space="preserve">ıp alınmamasıyla ilgili olarak;  </w:t>
      </w:r>
    </w:p>
    <w:p w:rsidR="002B0B9E" w:rsidRDefault="002B0B9E" w:rsidP="005529B2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B9E" w:rsidRDefault="00202680" w:rsidP="002B0B9E">
      <w:pPr>
        <w:pStyle w:val="ListeParagraf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E">
        <w:rPr>
          <w:rFonts w:ascii="Times New Roman" w:hAnsi="Times New Roman" w:cs="Times New Roman"/>
          <w:sz w:val="24"/>
          <w:szCs w:val="24"/>
        </w:rPr>
        <w:t xml:space="preserve">Rotasyon süresiyle </w:t>
      </w:r>
      <w:r w:rsidR="005529B2" w:rsidRPr="002B0B9E">
        <w:rPr>
          <w:rFonts w:ascii="Times New Roman" w:hAnsi="Times New Roman" w:cs="Times New Roman"/>
          <w:sz w:val="24"/>
          <w:szCs w:val="24"/>
        </w:rPr>
        <w:t>ilgili düzenlemelerde bağımsız denetim</w:t>
      </w:r>
      <w:r w:rsidRPr="002B0B9E">
        <w:rPr>
          <w:rFonts w:ascii="Times New Roman" w:hAnsi="Times New Roman" w:cs="Times New Roman"/>
          <w:sz w:val="24"/>
          <w:szCs w:val="24"/>
        </w:rPr>
        <w:t>den geç</w:t>
      </w:r>
      <w:r w:rsidR="007A7B13">
        <w:rPr>
          <w:rFonts w:ascii="Times New Roman" w:hAnsi="Times New Roman" w:cs="Times New Roman"/>
          <w:sz w:val="24"/>
          <w:szCs w:val="24"/>
        </w:rPr>
        <w:t>en</w:t>
      </w:r>
      <w:r w:rsidRPr="002B0B9E">
        <w:rPr>
          <w:rFonts w:ascii="Times New Roman" w:hAnsi="Times New Roman" w:cs="Times New Roman"/>
          <w:sz w:val="24"/>
          <w:szCs w:val="24"/>
        </w:rPr>
        <w:t xml:space="preserve"> </w:t>
      </w:r>
      <w:r w:rsidR="005529B2" w:rsidRPr="002B0B9E">
        <w:rPr>
          <w:rFonts w:ascii="Times New Roman" w:hAnsi="Times New Roman" w:cs="Times New Roman"/>
          <w:sz w:val="24"/>
          <w:szCs w:val="24"/>
        </w:rPr>
        <w:t>hesap dönemlerinin sayısına atıfta bulunulmayıp</w:t>
      </w:r>
      <w:r w:rsidR="007A7B13">
        <w:rPr>
          <w:rFonts w:ascii="Times New Roman" w:hAnsi="Times New Roman" w:cs="Times New Roman"/>
          <w:sz w:val="24"/>
          <w:szCs w:val="24"/>
        </w:rPr>
        <w:t>,</w:t>
      </w:r>
      <w:r w:rsidR="005529B2" w:rsidRPr="002B0B9E">
        <w:rPr>
          <w:rFonts w:ascii="Times New Roman" w:hAnsi="Times New Roman" w:cs="Times New Roman"/>
          <w:sz w:val="24"/>
          <w:szCs w:val="24"/>
        </w:rPr>
        <w:t xml:space="preserve"> sadece bağımsız denetimde geçirilen sürelere “yıl” bazında gönderme yapılm</w:t>
      </w:r>
      <w:r w:rsidR="002B0B9E" w:rsidRPr="002B0B9E">
        <w:rPr>
          <w:rFonts w:ascii="Times New Roman" w:hAnsi="Times New Roman" w:cs="Times New Roman"/>
          <w:sz w:val="24"/>
          <w:szCs w:val="24"/>
        </w:rPr>
        <w:t>ası</w:t>
      </w:r>
      <w:r w:rsidR="002B0B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0B9E" w:rsidRDefault="002B0B9E" w:rsidP="002B0B9E">
      <w:pPr>
        <w:pStyle w:val="ListeParagraf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9E" w:rsidRDefault="007A7B13" w:rsidP="002B0B9E">
      <w:pPr>
        <w:pStyle w:val="ListeParagraf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Esasında</w:t>
      </w:r>
      <w:r w:rsidR="002B0B9E">
        <w:rPr>
          <w:rFonts w:ascii="Times New Roman" w:hAnsi="Times New Roman" w:cs="Times New Roman"/>
          <w:sz w:val="24"/>
          <w:szCs w:val="24"/>
        </w:rPr>
        <w:t xml:space="preserve"> </w:t>
      </w:r>
      <w:r w:rsidR="002B0B9E" w:rsidRPr="002B0B9E">
        <w:rPr>
          <w:rFonts w:ascii="Times New Roman" w:hAnsi="Times New Roman" w:cs="Times New Roman"/>
          <w:sz w:val="24"/>
          <w:szCs w:val="24"/>
        </w:rPr>
        <w:t>b</w:t>
      </w:r>
      <w:r w:rsidR="00103080" w:rsidRPr="002B0B9E">
        <w:rPr>
          <w:rFonts w:ascii="Times New Roman" w:hAnsi="Times New Roman" w:cs="Times New Roman"/>
          <w:sz w:val="24"/>
          <w:szCs w:val="24"/>
        </w:rPr>
        <w:t>ağımsız denetim işinin üstlenilmesine rotasyon kısıtlaması getirilmesindeki amacın, denetim sürecinde denetlenen işletme ile denetim kuruluşu arasında zamana bağlı olarak oluşabilecek yakınlık tehdidinin, bağımsızlık üzerindeki olumsuz etkilerinin bertaraf edilmesi olduğu</w:t>
      </w:r>
      <w:r w:rsidR="002B0B9E">
        <w:rPr>
          <w:rFonts w:ascii="Times New Roman" w:hAnsi="Times New Roman" w:cs="Times New Roman"/>
          <w:sz w:val="24"/>
          <w:szCs w:val="24"/>
        </w:rPr>
        <w:t>,</w:t>
      </w:r>
    </w:p>
    <w:p w:rsidR="007A7B13" w:rsidRPr="007A7B13" w:rsidRDefault="007A7B13" w:rsidP="007A7B1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A7B13" w:rsidRDefault="007A7B13" w:rsidP="007A7B13">
      <w:pPr>
        <w:pStyle w:val="ListeParagraf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EE" w:rsidRDefault="00B215EE" w:rsidP="007A7B13">
      <w:pPr>
        <w:pStyle w:val="ListeParagraf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EE" w:rsidRDefault="00B215EE" w:rsidP="007A7B13">
      <w:pPr>
        <w:pStyle w:val="ListeParagraf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13" w:rsidRDefault="007A7B13" w:rsidP="007A7B13">
      <w:pPr>
        <w:pStyle w:val="ListeParagraf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13" w:rsidRDefault="007A7B13" w:rsidP="007A7B13">
      <w:pPr>
        <w:pStyle w:val="ListeParagraf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9E" w:rsidRDefault="002B0B9E" w:rsidP="002B0B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3AB" w:rsidRPr="00F32933" w:rsidRDefault="00202680" w:rsidP="007A7B1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B9E">
        <w:rPr>
          <w:rFonts w:ascii="Times New Roman" w:hAnsi="Times New Roman" w:cs="Times New Roman"/>
          <w:sz w:val="24"/>
          <w:szCs w:val="24"/>
        </w:rPr>
        <w:t>hususları</w:t>
      </w:r>
      <w:proofErr w:type="gramEnd"/>
      <w:r w:rsidRPr="002B0B9E">
        <w:rPr>
          <w:rFonts w:ascii="Times New Roman" w:hAnsi="Times New Roman" w:cs="Times New Roman"/>
          <w:sz w:val="24"/>
          <w:szCs w:val="24"/>
        </w:rPr>
        <w:t xml:space="preserve"> göz önüne alınarak</w:t>
      </w:r>
      <w:r w:rsidR="007A7B13">
        <w:rPr>
          <w:rFonts w:ascii="Times New Roman" w:hAnsi="Times New Roman" w:cs="Times New Roman"/>
          <w:sz w:val="24"/>
          <w:szCs w:val="24"/>
        </w:rPr>
        <w:t>,</w:t>
      </w:r>
      <w:r w:rsidRPr="002B0B9E">
        <w:rPr>
          <w:rFonts w:ascii="Times New Roman" w:hAnsi="Times New Roman" w:cs="Times New Roman"/>
          <w:sz w:val="24"/>
          <w:szCs w:val="24"/>
        </w:rPr>
        <w:t xml:space="preserve"> </w:t>
      </w:r>
      <w:r w:rsidR="002B0B9E" w:rsidRPr="002B0B9E">
        <w:rPr>
          <w:rFonts w:ascii="Times New Roman" w:hAnsi="Times New Roman" w:cs="Times New Roman"/>
          <w:sz w:val="24"/>
          <w:szCs w:val="24"/>
        </w:rPr>
        <w:t xml:space="preserve">ilgili mevzuat gereğince cari yıl bağımsız denetiminin yanı sıra, </w:t>
      </w:r>
      <w:r w:rsidR="002B0B9E" w:rsidRPr="001B5947">
        <w:rPr>
          <w:rFonts w:ascii="Times New Roman" w:hAnsi="Times New Roman" w:cs="Times New Roman"/>
          <w:sz w:val="24"/>
          <w:szCs w:val="24"/>
        </w:rPr>
        <w:t xml:space="preserve">geçmiş hesap dönemlerinin de zorunlu olarak </w:t>
      </w:r>
      <w:r w:rsidR="002B0B9E" w:rsidRPr="002B0B9E">
        <w:rPr>
          <w:rFonts w:ascii="Times New Roman" w:hAnsi="Times New Roman" w:cs="Times New Roman"/>
          <w:sz w:val="24"/>
          <w:szCs w:val="24"/>
        </w:rPr>
        <w:t>bağımsız denetim</w:t>
      </w:r>
      <w:r w:rsidR="002B0B9E">
        <w:rPr>
          <w:rFonts w:ascii="Times New Roman" w:hAnsi="Times New Roman" w:cs="Times New Roman"/>
          <w:sz w:val="24"/>
          <w:szCs w:val="24"/>
        </w:rPr>
        <w:t xml:space="preserve">den geçirilmesi durumunda geçmiş hesap dönemlerine ilişkin </w:t>
      </w:r>
      <w:r w:rsidR="002B0B9E" w:rsidRPr="002B0B9E">
        <w:rPr>
          <w:rFonts w:ascii="Times New Roman" w:hAnsi="Times New Roman" w:cs="Times New Roman"/>
          <w:sz w:val="24"/>
          <w:szCs w:val="24"/>
        </w:rPr>
        <w:t xml:space="preserve">denetimlerin rotasyon süresinin hesabında dikkate </w:t>
      </w:r>
      <w:r w:rsidRPr="002B0B9E">
        <w:rPr>
          <w:rFonts w:ascii="Times New Roman" w:hAnsi="Times New Roman" w:cs="Times New Roman"/>
          <w:sz w:val="24"/>
          <w:szCs w:val="24"/>
        </w:rPr>
        <w:t>alınmaması</w:t>
      </w:r>
      <w:r w:rsidR="002B0B9E">
        <w:rPr>
          <w:rFonts w:ascii="Times New Roman" w:hAnsi="Times New Roman" w:cs="Times New Roman"/>
          <w:sz w:val="24"/>
          <w:szCs w:val="24"/>
        </w:rPr>
        <w:t>n</w:t>
      </w:r>
      <w:r w:rsidR="007A7B13">
        <w:rPr>
          <w:rFonts w:ascii="Times New Roman" w:hAnsi="Times New Roman" w:cs="Times New Roman"/>
          <w:sz w:val="24"/>
          <w:szCs w:val="24"/>
        </w:rPr>
        <w:t xml:space="preserve">a </w:t>
      </w:r>
      <w:r w:rsidR="00DA53AB" w:rsidRPr="00F32933">
        <w:rPr>
          <w:rFonts w:ascii="Times New Roman" w:hAnsi="Times New Roman" w:cs="Times New Roman"/>
          <w:sz w:val="24"/>
          <w:szCs w:val="24"/>
        </w:rPr>
        <w:t xml:space="preserve">oy birliği ile karar verilmiştir.  </w:t>
      </w:r>
    </w:p>
    <w:p w:rsidR="001215FB" w:rsidRDefault="001215FB" w:rsidP="001215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080" w:rsidRDefault="00103080" w:rsidP="001215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080" w:rsidRDefault="00103080" w:rsidP="001215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FB" w:rsidRPr="00F15AC0" w:rsidRDefault="001215FB" w:rsidP="001215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D9" w:rsidRDefault="00A150D9" w:rsidP="00D81812"/>
    <w:sectPr w:rsidR="00A150D9" w:rsidSect="00A061DF">
      <w:footerReference w:type="default" r:id="rId7"/>
      <w:footnotePr>
        <w:numFmt w:val="chicago"/>
      </w:footnotePr>
      <w:pgSz w:w="11906" w:h="16838"/>
      <w:pgMar w:top="426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59" w:rsidRDefault="00110159" w:rsidP="007775F1">
      <w:pPr>
        <w:spacing w:after="0" w:line="240" w:lineRule="auto"/>
      </w:pPr>
      <w:r>
        <w:separator/>
      </w:r>
    </w:p>
  </w:endnote>
  <w:endnote w:type="continuationSeparator" w:id="0">
    <w:p w:rsidR="00110159" w:rsidRDefault="00110159" w:rsidP="0077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110975"/>
      <w:docPartObj>
        <w:docPartGallery w:val="Page Numbers (Bottom of Page)"/>
        <w:docPartUnique/>
      </w:docPartObj>
    </w:sdtPr>
    <w:sdtEndPr/>
    <w:sdtContent>
      <w:p w:rsidR="00B00504" w:rsidRDefault="00B0050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39A">
          <w:rPr>
            <w:noProof/>
          </w:rPr>
          <w:t>2</w:t>
        </w:r>
        <w:r>
          <w:fldChar w:fldCharType="end"/>
        </w:r>
      </w:p>
    </w:sdtContent>
  </w:sdt>
  <w:p w:rsidR="00B00504" w:rsidRDefault="00B005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59" w:rsidRDefault="00110159" w:rsidP="007775F1">
      <w:pPr>
        <w:spacing w:after="0" w:line="240" w:lineRule="auto"/>
      </w:pPr>
      <w:r>
        <w:separator/>
      </w:r>
    </w:p>
  </w:footnote>
  <w:footnote w:type="continuationSeparator" w:id="0">
    <w:p w:rsidR="00110159" w:rsidRDefault="00110159" w:rsidP="00777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E9"/>
    <w:multiLevelType w:val="hybridMultilevel"/>
    <w:tmpl w:val="960A7078"/>
    <w:lvl w:ilvl="0" w:tplc="2AD69A58">
      <w:start w:val="3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DF908F3"/>
    <w:multiLevelType w:val="hybridMultilevel"/>
    <w:tmpl w:val="D50A72AC"/>
    <w:lvl w:ilvl="0" w:tplc="C7CED012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B83C1A"/>
    <w:multiLevelType w:val="hybridMultilevel"/>
    <w:tmpl w:val="063A51E2"/>
    <w:lvl w:ilvl="0" w:tplc="09464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C234D"/>
    <w:multiLevelType w:val="hybridMultilevel"/>
    <w:tmpl w:val="71FC5FD0"/>
    <w:lvl w:ilvl="0" w:tplc="DB7814A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63F9D"/>
    <w:multiLevelType w:val="hybridMultilevel"/>
    <w:tmpl w:val="9CC01458"/>
    <w:lvl w:ilvl="0" w:tplc="60147E3E">
      <w:start w:val="610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E533B3C"/>
    <w:multiLevelType w:val="hybridMultilevel"/>
    <w:tmpl w:val="F4A60672"/>
    <w:lvl w:ilvl="0" w:tplc="E13EAF5C">
      <w:start w:val="61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A6F3F"/>
    <w:multiLevelType w:val="hybridMultilevel"/>
    <w:tmpl w:val="4650CF44"/>
    <w:lvl w:ilvl="0" w:tplc="141A7DD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2C333A"/>
    <w:multiLevelType w:val="hybridMultilevel"/>
    <w:tmpl w:val="329632F0"/>
    <w:lvl w:ilvl="0" w:tplc="4798201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C823EB"/>
    <w:multiLevelType w:val="hybridMultilevel"/>
    <w:tmpl w:val="92E27AC8"/>
    <w:lvl w:ilvl="0" w:tplc="BDD8A45A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7CE390A"/>
    <w:multiLevelType w:val="hybridMultilevel"/>
    <w:tmpl w:val="08DE86C6"/>
    <w:lvl w:ilvl="0" w:tplc="DE32C966">
      <w:start w:val="61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706E4"/>
    <w:multiLevelType w:val="hybridMultilevel"/>
    <w:tmpl w:val="76B695B8"/>
    <w:lvl w:ilvl="0" w:tplc="8F80B18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84046A"/>
    <w:multiLevelType w:val="hybridMultilevel"/>
    <w:tmpl w:val="886AC2B8"/>
    <w:lvl w:ilvl="0" w:tplc="BF5A7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412D3"/>
    <w:multiLevelType w:val="hybridMultilevel"/>
    <w:tmpl w:val="57386C0A"/>
    <w:lvl w:ilvl="0" w:tplc="D2861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1A65CE"/>
    <w:multiLevelType w:val="hybridMultilevel"/>
    <w:tmpl w:val="6E0413AE"/>
    <w:lvl w:ilvl="0" w:tplc="66BE21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03CDD"/>
    <w:multiLevelType w:val="hybridMultilevel"/>
    <w:tmpl w:val="C336A00C"/>
    <w:lvl w:ilvl="0" w:tplc="3E7C8312">
      <w:start w:val="3"/>
      <w:numFmt w:val="bullet"/>
      <w:lvlText w:val="-"/>
      <w:lvlJc w:val="left"/>
      <w:pPr>
        <w:ind w:left="1081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5" w15:restartNumberingAfterBreak="0">
    <w:nsid w:val="754118DC"/>
    <w:multiLevelType w:val="hybridMultilevel"/>
    <w:tmpl w:val="C22828BC"/>
    <w:lvl w:ilvl="0" w:tplc="7F429DE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FF7329"/>
    <w:multiLevelType w:val="hybridMultilevel"/>
    <w:tmpl w:val="23A0313C"/>
    <w:lvl w:ilvl="0" w:tplc="21EEFD68">
      <w:start w:val="27"/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3"/>
  </w:num>
  <w:num w:numId="6">
    <w:abstractNumId w:val="0"/>
  </w:num>
  <w:num w:numId="7">
    <w:abstractNumId w:val="15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16"/>
  </w:num>
  <w:num w:numId="13">
    <w:abstractNumId w:val="7"/>
  </w:num>
  <w:num w:numId="14">
    <w:abstractNumId w:val="14"/>
  </w:num>
  <w:num w:numId="15">
    <w:abstractNumId w:val="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FB"/>
    <w:rsid w:val="000026B1"/>
    <w:rsid w:val="000134B7"/>
    <w:rsid w:val="0001646B"/>
    <w:rsid w:val="0005396E"/>
    <w:rsid w:val="00084448"/>
    <w:rsid w:val="000D665A"/>
    <w:rsid w:val="000D75DF"/>
    <w:rsid w:val="000F68EF"/>
    <w:rsid w:val="000F748C"/>
    <w:rsid w:val="00103080"/>
    <w:rsid w:val="00110159"/>
    <w:rsid w:val="001136E0"/>
    <w:rsid w:val="00114E21"/>
    <w:rsid w:val="001215FB"/>
    <w:rsid w:val="00135230"/>
    <w:rsid w:val="0014001E"/>
    <w:rsid w:val="00146EE7"/>
    <w:rsid w:val="00176C39"/>
    <w:rsid w:val="00192F2C"/>
    <w:rsid w:val="001B5947"/>
    <w:rsid w:val="001D38A1"/>
    <w:rsid w:val="001E3AF4"/>
    <w:rsid w:val="00202680"/>
    <w:rsid w:val="0027176F"/>
    <w:rsid w:val="00275374"/>
    <w:rsid w:val="002B0B9E"/>
    <w:rsid w:val="002D3972"/>
    <w:rsid w:val="002E2E55"/>
    <w:rsid w:val="00305A47"/>
    <w:rsid w:val="00325F0F"/>
    <w:rsid w:val="00336F55"/>
    <w:rsid w:val="003710B8"/>
    <w:rsid w:val="003A731A"/>
    <w:rsid w:val="003B6022"/>
    <w:rsid w:val="003E05EF"/>
    <w:rsid w:val="003F63A7"/>
    <w:rsid w:val="003F7502"/>
    <w:rsid w:val="004034C3"/>
    <w:rsid w:val="00434AFE"/>
    <w:rsid w:val="00467952"/>
    <w:rsid w:val="004756BD"/>
    <w:rsid w:val="004B7898"/>
    <w:rsid w:val="004C01EE"/>
    <w:rsid w:val="004C79FD"/>
    <w:rsid w:val="005529B2"/>
    <w:rsid w:val="0058646E"/>
    <w:rsid w:val="005B64F3"/>
    <w:rsid w:val="00614241"/>
    <w:rsid w:val="006238E3"/>
    <w:rsid w:val="00630A6C"/>
    <w:rsid w:val="00656513"/>
    <w:rsid w:val="006B62D0"/>
    <w:rsid w:val="006D0846"/>
    <w:rsid w:val="006E054B"/>
    <w:rsid w:val="006F059D"/>
    <w:rsid w:val="0071539A"/>
    <w:rsid w:val="007346AC"/>
    <w:rsid w:val="00741611"/>
    <w:rsid w:val="00755C79"/>
    <w:rsid w:val="00760789"/>
    <w:rsid w:val="00767702"/>
    <w:rsid w:val="007770ED"/>
    <w:rsid w:val="007775F1"/>
    <w:rsid w:val="007926C0"/>
    <w:rsid w:val="007A4C9C"/>
    <w:rsid w:val="007A7140"/>
    <w:rsid w:val="007A7B13"/>
    <w:rsid w:val="007C01BB"/>
    <w:rsid w:val="007C7572"/>
    <w:rsid w:val="007D63B3"/>
    <w:rsid w:val="00800F75"/>
    <w:rsid w:val="00822411"/>
    <w:rsid w:val="008256E7"/>
    <w:rsid w:val="00866E26"/>
    <w:rsid w:val="008A15DE"/>
    <w:rsid w:val="008A4E51"/>
    <w:rsid w:val="008C47E6"/>
    <w:rsid w:val="008D48EA"/>
    <w:rsid w:val="00902D97"/>
    <w:rsid w:val="00907CEA"/>
    <w:rsid w:val="00916983"/>
    <w:rsid w:val="009C1008"/>
    <w:rsid w:val="009D1150"/>
    <w:rsid w:val="00A061DF"/>
    <w:rsid w:val="00A150D9"/>
    <w:rsid w:val="00A20E39"/>
    <w:rsid w:val="00A26F29"/>
    <w:rsid w:val="00A3546E"/>
    <w:rsid w:val="00A54A32"/>
    <w:rsid w:val="00A55588"/>
    <w:rsid w:val="00A64B93"/>
    <w:rsid w:val="00A720A3"/>
    <w:rsid w:val="00A833D0"/>
    <w:rsid w:val="00A97D88"/>
    <w:rsid w:val="00AA0C3E"/>
    <w:rsid w:val="00AC7BF7"/>
    <w:rsid w:val="00B00504"/>
    <w:rsid w:val="00B00D24"/>
    <w:rsid w:val="00B03A45"/>
    <w:rsid w:val="00B215EE"/>
    <w:rsid w:val="00B25039"/>
    <w:rsid w:val="00B25E28"/>
    <w:rsid w:val="00B33E66"/>
    <w:rsid w:val="00BB460B"/>
    <w:rsid w:val="00BB6E02"/>
    <w:rsid w:val="00BC45D6"/>
    <w:rsid w:val="00BE0470"/>
    <w:rsid w:val="00C11D36"/>
    <w:rsid w:val="00C15CFF"/>
    <w:rsid w:val="00C31F84"/>
    <w:rsid w:val="00C428E3"/>
    <w:rsid w:val="00C70639"/>
    <w:rsid w:val="00C74BA3"/>
    <w:rsid w:val="00C80B95"/>
    <w:rsid w:val="00C923E2"/>
    <w:rsid w:val="00CD343C"/>
    <w:rsid w:val="00CE1079"/>
    <w:rsid w:val="00CE586E"/>
    <w:rsid w:val="00D268E8"/>
    <w:rsid w:val="00D41844"/>
    <w:rsid w:val="00D81812"/>
    <w:rsid w:val="00DA53AB"/>
    <w:rsid w:val="00DB2778"/>
    <w:rsid w:val="00DC3ECA"/>
    <w:rsid w:val="00E01363"/>
    <w:rsid w:val="00E11B9A"/>
    <w:rsid w:val="00E243F1"/>
    <w:rsid w:val="00E25CA6"/>
    <w:rsid w:val="00E40296"/>
    <w:rsid w:val="00E51734"/>
    <w:rsid w:val="00E953D9"/>
    <w:rsid w:val="00EC2045"/>
    <w:rsid w:val="00EE2517"/>
    <w:rsid w:val="00EE698B"/>
    <w:rsid w:val="00F03B7E"/>
    <w:rsid w:val="00F101C0"/>
    <w:rsid w:val="00F15884"/>
    <w:rsid w:val="00F27F5C"/>
    <w:rsid w:val="00F311A1"/>
    <w:rsid w:val="00F32933"/>
    <w:rsid w:val="00F85907"/>
    <w:rsid w:val="00F902CF"/>
    <w:rsid w:val="00FA5128"/>
    <w:rsid w:val="00FC3D4A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8880A-A2FF-411B-8507-812D359A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FB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D268E8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D1150"/>
    <w:pPr>
      <w:keepNext/>
      <w:keepLines/>
      <w:spacing w:before="120" w:after="120"/>
      <w:ind w:left="284" w:right="284"/>
      <w:outlineLvl w:val="1"/>
    </w:pPr>
    <w:rPr>
      <w:rFonts w:eastAsiaTheme="majorEastAsia" w:cstheme="majorBidi"/>
      <w:b/>
      <w:sz w:val="28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D1150"/>
    <w:rPr>
      <w:rFonts w:ascii="Times New Roman" w:eastAsiaTheme="majorEastAsia" w:hAnsi="Times New Roman" w:cstheme="majorBidi"/>
      <w:b/>
      <w:sz w:val="28"/>
      <w:szCs w:val="26"/>
    </w:rPr>
  </w:style>
  <w:style w:type="paragraph" w:styleId="Altyaz">
    <w:name w:val="Subtitle"/>
    <w:basedOn w:val="Normal"/>
    <w:next w:val="Normal"/>
    <w:link w:val="AltyazChar"/>
    <w:qFormat/>
    <w:rsid w:val="00135230"/>
    <w:pPr>
      <w:spacing w:after="60" w:line="240" w:lineRule="auto"/>
      <w:outlineLvl w:val="1"/>
    </w:pPr>
    <w:rPr>
      <w:rFonts w:eastAsiaTheme="majorEastAsia" w:cstheme="majorBidi"/>
      <w:szCs w:val="24"/>
      <w:lang w:val="en-GB" w:eastAsia="en-GB"/>
    </w:rPr>
  </w:style>
  <w:style w:type="character" w:customStyle="1" w:styleId="AltyazChar">
    <w:name w:val="Altyazı Char"/>
    <w:basedOn w:val="VarsaylanParagrafYazTipi"/>
    <w:link w:val="Altyaz"/>
    <w:rsid w:val="00135230"/>
    <w:rPr>
      <w:rFonts w:eastAsiaTheme="majorEastAsia" w:cstheme="majorBidi"/>
      <w:sz w:val="24"/>
      <w:szCs w:val="24"/>
      <w:lang w:val="en-GB" w:eastAsia="en-GB"/>
    </w:rPr>
  </w:style>
  <w:style w:type="paragraph" w:styleId="ListeParagraf">
    <w:name w:val="List Paragraph"/>
    <w:basedOn w:val="Normal"/>
    <w:link w:val="ListeParagrafChar"/>
    <w:uiPriority w:val="34"/>
    <w:qFormat/>
    <w:rsid w:val="001215FB"/>
    <w:pPr>
      <w:ind w:left="720"/>
      <w:contextualSpacing/>
    </w:pPr>
  </w:style>
  <w:style w:type="table" w:styleId="TabloKlavuzu">
    <w:name w:val="Table Grid"/>
    <w:basedOn w:val="NormalTablo"/>
    <w:uiPriority w:val="59"/>
    <w:rsid w:val="0012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basedOn w:val="VarsaylanParagrafYazTipi"/>
    <w:link w:val="ListeParagraf"/>
    <w:uiPriority w:val="34"/>
    <w:rsid w:val="001215FB"/>
  </w:style>
  <w:style w:type="paragraph" w:styleId="stbilgi">
    <w:name w:val="header"/>
    <w:basedOn w:val="Normal"/>
    <w:link w:val="stbilgiChar"/>
    <w:uiPriority w:val="99"/>
    <w:unhideWhenUsed/>
    <w:rsid w:val="0077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75F1"/>
  </w:style>
  <w:style w:type="paragraph" w:styleId="Altbilgi">
    <w:name w:val="footer"/>
    <w:basedOn w:val="Normal"/>
    <w:link w:val="AltbilgiChar"/>
    <w:uiPriority w:val="99"/>
    <w:unhideWhenUsed/>
    <w:rsid w:val="0077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75F1"/>
  </w:style>
  <w:style w:type="paragraph" w:styleId="BalonMetni">
    <w:name w:val="Balloon Text"/>
    <w:basedOn w:val="Normal"/>
    <w:link w:val="BalonMetniChar"/>
    <w:uiPriority w:val="99"/>
    <w:semiHidden/>
    <w:unhideWhenUsed/>
    <w:rsid w:val="0086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E26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D268E8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KlavuzTablo6Renkli-Vurgu11">
    <w:name w:val="Kılavuz Tablo 6 Renkli - Vurgu 11"/>
    <w:basedOn w:val="NormalTablo"/>
    <w:uiPriority w:val="51"/>
    <w:rsid w:val="00D268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lamaMetni">
    <w:name w:val="annotation text"/>
    <w:basedOn w:val="Normal"/>
    <w:link w:val="AklamaMetniChar"/>
    <w:uiPriority w:val="99"/>
    <w:semiHidden/>
    <w:unhideWhenUsed/>
    <w:rsid w:val="00D268E8"/>
    <w:pPr>
      <w:spacing w:after="1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68E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AYGENER</dc:creator>
  <cp:keywords/>
  <dc:description/>
  <cp:lastModifiedBy>Alpaslan DEMIRKAN</cp:lastModifiedBy>
  <cp:revision>2</cp:revision>
  <cp:lastPrinted>2017-07-24T11:55:00Z</cp:lastPrinted>
  <dcterms:created xsi:type="dcterms:W3CDTF">2017-08-03T12:52:00Z</dcterms:created>
  <dcterms:modified xsi:type="dcterms:W3CDTF">2017-08-03T12:52:00Z</dcterms:modified>
</cp:coreProperties>
</file>